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54" w:rsidRDefault="00533D25">
      <w:pPr>
        <w:pStyle w:val="Heading3"/>
        <w:spacing w:before="0"/>
        <w:jc w:val="center"/>
      </w:pPr>
      <w:r>
        <w:rPr>
          <w:rFonts w:ascii="Arial" w:eastAsia="Arial" w:hAnsi="Arial"/>
          <w:color w:val="808080"/>
          <w:sz w:val="30"/>
          <w:szCs w:val="30"/>
        </w:rPr>
        <w:t>Australian Rail, Tram and Bus Industry Union</w:t>
      </w:r>
    </w:p>
    <w:p w:rsidR="00880A54" w:rsidRDefault="00533D25">
      <w:pPr>
        <w:spacing w:after="0" w:line="48" w:lineRule="auto"/>
      </w:pPr>
      <w:r>
        <w:br/>
      </w:r>
    </w:p>
    <w:p w:rsidR="00880A54" w:rsidRDefault="00533D25">
      <w:pPr>
        <w:spacing w:after="0"/>
        <w:jc w:val="center"/>
      </w:pPr>
      <w:r>
        <w:rPr>
          <w:rFonts w:ascii="Arial" w:eastAsia="Arial" w:hAnsi="Arial"/>
          <w:b/>
          <w:sz w:val="28"/>
          <w:szCs w:val="28"/>
        </w:rPr>
        <w:t>Victorian Branch</w:t>
      </w:r>
    </w:p>
    <w:p w:rsidR="00880A54" w:rsidRDefault="00533D25">
      <w:pPr>
        <w:spacing w:after="0" w:line="48" w:lineRule="auto"/>
      </w:pPr>
      <w:r>
        <w:br/>
      </w:r>
    </w:p>
    <w:p w:rsidR="00880A54" w:rsidRDefault="00533D25">
      <w:pPr>
        <w:spacing w:after="0"/>
        <w:jc w:val="center"/>
      </w:pPr>
      <w:r>
        <w:rPr>
          <w:rFonts w:ascii="Arial" w:eastAsia="Arial" w:hAnsi="Arial"/>
          <w:color w:val="6E267B"/>
          <w:sz w:val="44"/>
          <w:szCs w:val="44"/>
        </w:rPr>
        <w:t>ELECTION NOTICE - E2018/81</w:t>
      </w:r>
    </w:p>
    <w:p w:rsidR="00880A54" w:rsidRDefault="00880A54">
      <w:pPr>
        <w:pBdr>
          <w:bottom w:val="single" w:sz="6" w:space="0" w:color="6E267B"/>
        </w:pBdr>
        <w:spacing w:after="0" w:line="48" w:lineRule="auto"/>
      </w:pPr>
    </w:p>
    <w:p w:rsidR="00880A54" w:rsidRDefault="00533D25">
      <w:pPr>
        <w:spacing w:after="0" w:line="48" w:lineRule="auto"/>
      </w:pPr>
      <w:r>
        <w:br/>
      </w:r>
    </w:p>
    <w:p w:rsidR="00880A54" w:rsidRDefault="00533D25">
      <w:pPr>
        <w:pStyle w:val="Heading5"/>
        <w:spacing w:before="0"/>
        <w:jc w:val="center"/>
      </w:pPr>
      <w:r>
        <w:rPr>
          <w:rFonts w:ascii="Arial" w:eastAsia="Arial" w:hAnsi="Arial"/>
          <w:b/>
          <w:color w:val="000000"/>
        </w:rPr>
        <w:t>Recall Election</w:t>
      </w:r>
    </w:p>
    <w:p w:rsidR="00880A54" w:rsidRDefault="00533D25">
      <w:pPr>
        <w:spacing w:after="0"/>
        <w:jc w:val="center"/>
      </w:pPr>
      <w:r>
        <w:rPr>
          <w:rFonts w:ascii="Arial" w:eastAsia="Arial" w:hAnsi="Arial"/>
          <w:i/>
          <w:sz w:val="18"/>
          <w:szCs w:val="18"/>
        </w:rPr>
        <w:t>Fair Work (Registered Organisations) Act 2009</w:t>
      </w:r>
    </w:p>
    <w:p w:rsidR="00880A54" w:rsidRDefault="00533D25">
      <w:pPr>
        <w:spacing w:after="0" w:line="48" w:lineRule="auto"/>
      </w:pPr>
      <w:r>
        <w:br/>
      </w:r>
    </w:p>
    <w:tbl>
      <w:tblPr>
        <w:tblStyle w:val="TableGrid"/>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3"/>
      </w:tblGrid>
      <w:tr w:rsidR="00880A54">
        <w:trPr>
          <w:tblCellSpacing w:w="0" w:type="dxa"/>
        </w:trPr>
        <w:tc>
          <w:tcPr>
            <w:tcW w:w="0" w:type="auto"/>
            <w:vAlign w:val="center"/>
          </w:tcPr>
          <w:p w:rsidR="00B74245" w:rsidRDefault="00B74245" w:rsidP="00B74245">
            <w:pPr>
              <w:rPr>
                <w:rFonts w:ascii="Arial" w:eastAsia="Arial" w:hAnsi="Arial"/>
              </w:rPr>
            </w:pPr>
          </w:p>
          <w:p w:rsidR="00880A54" w:rsidRDefault="00533D25" w:rsidP="00B74245">
            <w:bookmarkStart w:id="0" w:name="_GoBack"/>
            <w:bookmarkEnd w:id="0"/>
            <w:r>
              <w:rPr>
                <w:rFonts w:ascii="Arial" w:eastAsia="Arial" w:hAnsi="Arial"/>
              </w:rPr>
              <w:t xml:space="preserve">Nominations are called for: </w:t>
            </w:r>
          </w:p>
        </w:tc>
      </w:tr>
      <w:tr w:rsidR="00880A54">
        <w:trPr>
          <w:tblCellSpacing w:w="0" w:type="dxa"/>
        </w:trPr>
        <w:tc>
          <w:tcPr>
            <w:tcW w:w="0" w:type="auto"/>
            <w:vAlign w:val="center"/>
          </w:tcPr>
          <w:p w:rsidR="00880A54" w:rsidRDefault="00533D25">
            <w:r>
              <w:rPr>
                <w:rFonts w:ascii="Arial" w:eastAsia="Arial" w:hAnsi="Arial"/>
                <w:b/>
                <w:sz w:val="26"/>
                <w:szCs w:val="26"/>
                <w:u w:val="single"/>
              </w:rPr>
              <w:t>Infrastructure Division</w:t>
            </w:r>
            <w:r>
              <w:rPr>
                <w:rFonts w:ascii="Arial" w:eastAsia="Arial" w:hAnsi="Arial"/>
                <w:b/>
                <w:sz w:val="26"/>
                <w:szCs w:val="26"/>
              </w:rPr>
              <w:t> - </w:t>
            </w:r>
            <w:r>
              <w:rPr>
                <w:rFonts w:ascii="Arial" w:eastAsia="Arial" w:hAnsi="Arial"/>
                <w:b/>
                <w:sz w:val="24"/>
                <w:szCs w:val="24"/>
              </w:rPr>
              <w:t>EDI Downer Works Sub-Division</w:t>
            </w:r>
          </w:p>
        </w:tc>
      </w:tr>
      <w:tr w:rsidR="00880A54">
        <w:trPr>
          <w:tblCellSpacing w:w="0" w:type="dxa"/>
        </w:trPr>
        <w:tc>
          <w:tcPr>
            <w:tcW w:w="0" w:type="auto"/>
            <w:vAlign w:val="center"/>
          </w:tcPr>
          <w:tbl>
            <w:tblPr>
              <w:tblStyle w:val="TableGrid"/>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3"/>
            </w:tblGrid>
            <w:tr w:rsidR="00880A54">
              <w:trPr>
                <w:tblCellSpacing w:w="0" w:type="dxa"/>
              </w:trPr>
              <w:tc>
                <w:tcPr>
                  <w:tcW w:w="0" w:type="auto"/>
                  <w:vAlign w:val="center"/>
                </w:tcPr>
                <w:p w:rsidR="00880A54" w:rsidRDefault="00533D25">
                  <w:pPr>
                    <w:ind w:left="432"/>
                  </w:pPr>
                  <w:r>
                    <w:rPr>
                      <w:rFonts w:ascii="Arial" w:eastAsia="Arial" w:hAnsi="Arial"/>
                    </w:rPr>
                    <w:t>- Sub-Divisional Representatives on Branch Divisional Committee (1)</w:t>
                  </w:r>
                </w:p>
              </w:tc>
            </w:tr>
          </w:tbl>
          <w:p w:rsidR="00880A54" w:rsidRDefault="00880A54"/>
        </w:tc>
      </w:tr>
      <w:tr w:rsidR="00880A54">
        <w:trPr>
          <w:tblCellSpacing w:w="0" w:type="dxa"/>
        </w:trPr>
        <w:tc>
          <w:tcPr>
            <w:tcW w:w="0" w:type="auto"/>
            <w:vAlign w:val="center"/>
          </w:tcPr>
          <w:p w:rsidR="00880A54" w:rsidRDefault="00533D25">
            <w:r>
              <w:rPr>
                <w:rFonts w:ascii="Arial" w:eastAsia="Arial" w:hAnsi="Arial"/>
                <w:b/>
                <w:sz w:val="26"/>
                <w:szCs w:val="26"/>
                <w:u w:val="single"/>
              </w:rPr>
              <w:t>Infrastructure Division</w:t>
            </w:r>
            <w:r>
              <w:rPr>
                <w:rFonts w:ascii="Arial" w:eastAsia="Arial" w:hAnsi="Arial"/>
                <w:b/>
                <w:sz w:val="26"/>
                <w:szCs w:val="26"/>
              </w:rPr>
              <w:t> - </w:t>
            </w:r>
            <w:r>
              <w:rPr>
                <w:rFonts w:ascii="Arial" w:eastAsia="Arial" w:hAnsi="Arial"/>
                <w:b/>
                <w:sz w:val="24"/>
                <w:szCs w:val="24"/>
              </w:rPr>
              <w:t>Miscellaneous Sub-Division</w:t>
            </w:r>
          </w:p>
        </w:tc>
      </w:tr>
      <w:tr w:rsidR="00880A54">
        <w:trPr>
          <w:tblCellSpacing w:w="0" w:type="dxa"/>
        </w:trPr>
        <w:tc>
          <w:tcPr>
            <w:tcW w:w="0" w:type="auto"/>
            <w:vAlign w:val="center"/>
          </w:tcPr>
          <w:tbl>
            <w:tblPr>
              <w:tblStyle w:val="TableGrid"/>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3"/>
            </w:tblGrid>
            <w:tr w:rsidR="00880A54">
              <w:trPr>
                <w:tblCellSpacing w:w="0" w:type="dxa"/>
              </w:trPr>
              <w:tc>
                <w:tcPr>
                  <w:tcW w:w="0" w:type="auto"/>
                  <w:vAlign w:val="center"/>
                </w:tcPr>
                <w:p w:rsidR="00880A54" w:rsidRDefault="00533D25">
                  <w:pPr>
                    <w:ind w:left="432"/>
                  </w:pPr>
                  <w:r>
                    <w:rPr>
                      <w:rFonts w:ascii="Arial" w:eastAsia="Arial" w:hAnsi="Arial"/>
                    </w:rPr>
                    <w:t>- Sub-Divisional Representatives on Branch Divisional Committee (1)</w:t>
                  </w:r>
                </w:p>
              </w:tc>
            </w:tr>
          </w:tbl>
          <w:p w:rsidR="00880A54" w:rsidRDefault="00880A54"/>
        </w:tc>
      </w:tr>
      <w:tr w:rsidR="00880A54">
        <w:trPr>
          <w:tblCellSpacing w:w="0" w:type="dxa"/>
        </w:trPr>
        <w:tc>
          <w:tcPr>
            <w:tcW w:w="0" w:type="auto"/>
            <w:vAlign w:val="center"/>
          </w:tcPr>
          <w:p w:rsidR="00880A54" w:rsidRDefault="00533D25">
            <w:r>
              <w:rPr>
                <w:rFonts w:ascii="Arial" w:eastAsia="Arial" w:hAnsi="Arial"/>
                <w:b/>
                <w:sz w:val="24"/>
                <w:szCs w:val="24"/>
              </w:rPr>
              <w:t>Administrative, Supervisory, Technical and Professional Division</w:t>
            </w:r>
          </w:p>
        </w:tc>
      </w:tr>
      <w:tr w:rsidR="00880A54">
        <w:trPr>
          <w:tblCellSpacing w:w="0" w:type="dxa"/>
        </w:trPr>
        <w:tc>
          <w:tcPr>
            <w:tcW w:w="0" w:type="auto"/>
            <w:vAlign w:val="center"/>
          </w:tcPr>
          <w:tbl>
            <w:tblPr>
              <w:tblStyle w:val="TableGrid"/>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3"/>
            </w:tblGrid>
            <w:tr w:rsidR="00880A54">
              <w:trPr>
                <w:tblCellSpacing w:w="0" w:type="dxa"/>
              </w:trPr>
              <w:tc>
                <w:tcPr>
                  <w:tcW w:w="0" w:type="auto"/>
                  <w:vAlign w:val="center"/>
                </w:tcPr>
                <w:p w:rsidR="00880A54" w:rsidRDefault="00533D25">
                  <w:pPr>
                    <w:ind w:left="432"/>
                  </w:pPr>
                  <w:r>
                    <w:rPr>
                      <w:rFonts w:ascii="Arial" w:eastAsia="Arial" w:hAnsi="Arial"/>
                    </w:rPr>
                    <w:t>- Divisional Delegates to Branch Council (1)</w:t>
                  </w:r>
                </w:p>
              </w:tc>
            </w:tr>
          </w:tbl>
          <w:p w:rsidR="00880A54" w:rsidRDefault="00880A54"/>
        </w:tc>
      </w:tr>
      <w:tr w:rsidR="00880A54">
        <w:trPr>
          <w:tblCellSpacing w:w="0" w:type="dxa"/>
        </w:trPr>
        <w:tc>
          <w:tcPr>
            <w:tcW w:w="0" w:type="auto"/>
            <w:vAlign w:val="center"/>
          </w:tcPr>
          <w:p w:rsidR="00880A54" w:rsidRDefault="00533D25">
            <w:r>
              <w:rPr>
                <w:rFonts w:ascii="Arial" w:eastAsia="Arial" w:hAnsi="Arial"/>
                <w:b/>
                <w:sz w:val="26"/>
                <w:szCs w:val="26"/>
                <w:u w:val="single"/>
              </w:rPr>
              <w:t>Administrative, Supervisory, Technical and Professional Division</w:t>
            </w:r>
            <w:r>
              <w:rPr>
                <w:rFonts w:ascii="Arial" w:eastAsia="Arial" w:hAnsi="Arial"/>
                <w:b/>
                <w:sz w:val="26"/>
                <w:szCs w:val="26"/>
              </w:rPr>
              <w:t> - </w:t>
            </w:r>
            <w:r>
              <w:rPr>
                <w:rFonts w:ascii="Arial" w:eastAsia="Arial" w:hAnsi="Arial"/>
                <w:b/>
                <w:sz w:val="24"/>
                <w:szCs w:val="24"/>
              </w:rPr>
              <w:t>Metro Infrastructure Sub-Division</w:t>
            </w:r>
          </w:p>
        </w:tc>
      </w:tr>
      <w:tr w:rsidR="00880A54">
        <w:trPr>
          <w:tblCellSpacing w:w="0" w:type="dxa"/>
        </w:trPr>
        <w:tc>
          <w:tcPr>
            <w:tcW w:w="0" w:type="auto"/>
            <w:vAlign w:val="center"/>
          </w:tcPr>
          <w:tbl>
            <w:tblPr>
              <w:tblStyle w:val="TableGrid"/>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3"/>
            </w:tblGrid>
            <w:tr w:rsidR="00880A54">
              <w:trPr>
                <w:tblCellSpacing w:w="0" w:type="dxa"/>
              </w:trPr>
              <w:tc>
                <w:tcPr>
                  <w:tcW w:w="0" w:type="auto"/>
                  <w:vAlign w:val="center"/>
                </w:tcPr>
                <w:p w:rsidR="00880A54" w:rsidRDefault="00533D25">
                  <w:pPr>
                    <w:ind w:left="432"/>
                    <w:rPr>
                      <w:rFonts w:ascii="Arial" w:eastAsia="Arial" w:hAnsi="Arial"/>
                    </w:rPr>
                  </w:pPr>
                  <w:r>
                    <w:rPr>
                      <w:rFonts w:ascii="Arial" w:eastAsia="Arial" w:hAnsi="Arial"/>
                    </w:rPr>
                    <w:t>- Sub-Divisional Representatives on Branch Divisional Committee (1)</w:t>
                  </w:r>
                </w:p>
                <w:p w:rsidR="00F904A8" w:rsidRDefault="00F904A8" w:rsidP="00F904A8">
                  <w:pPr>
                    <w:autoSpaceDE w:val="0"/>
                    <w:autoSpaceDN w:val="0"/>
                    <w:adjustRightInd w:val="0"/>
                    <w:rPr>
                      <w:rFonts w:ascii="Arial" w:hAnsi="Arial" w:cs="Arial"/>
                      <w:sz w:val="20"/>
                      <w:szCs w:val="20"/>
                      <w:u w:val="single"/>
                    </w:rPr>
                  </w:pPr>
                </w:p>
                <w:p w:rsidR="00F904A8" w:rsidRPr="00956A42" w:rsidRDefault="00F904A8" w:rsidP="00F904A8">
                  <w:pPr>
                    <w:autoSpaceDE w:val="0"/>
                    <w:autoSpaceDN w:val="0"/>
                    <w:adjustRightInd w:val="0"/>
                    <w:rPr>
                      <w:rFonts w:ascii="Arial" w:hAnsi="Arial" w:cs="Arial"/>
                      <w:b/>
                      <w:sz w:val="24"/>
                      <w:szCs w:val="24"/>
                    </w:rPr>
                  </w:pPr>
                  <w:r w:rsidRPr="00F904A8">
                    <w:rPr>
                      <w:rFonts w:ascii="Arial" w:hAnsi="Arial" w:cs="Arial"/>
                      <w:b/>
                      <w:sz w:val="26"/>
                      <w:szCs w:val="26"/>
                      <w:u w:val="single"/>
                    </w:rPr>
                    <w:t xml:space="preserve">Fleet Manufacture, Overhaul, Maintenance and Service </w:t>
                  </w:r>
                  <w:r w:rsidRPr="00956A42">
                    <w:rPr>
                      <w:rFonts w:ascii="Arial" w:hAnsi="Arial" w:cs="Arial"/>
                      <w:b/>
                      <w:sz w:val="24"/>
                      <w:szCs w:val="24"/>
                      <w:u w:val="single"/>
                    </w:rPr>
                    <w:t>Division</w:t>
                  </w:r>
                  <w:r w:rsidR="00956A42" w:rsidRPr="00956A42">
                    <w:rPr>
                      <w:rFonts w:ascii="Arial" w:hAnsi="Arial" w:cs="Arial"/>
                      <w:b/>
                      <w:sz w:val="24"/>
                      <w:szCs w:val="24"/>
                      <w:u w:val="single"/>
                    </w:rPr>
                    <w:t xml:space="preserve">  </w:t>
                  </w:r>
                  <w:r w:rsidRPr="00956A42">
                    <w:rPr>
                      <w:rFonts w:ascii="Arial" w:hAnsi="Arial" w:cs="Arial"/>
                      <w:b/>
                      <w:sz w:val="24"/>
                      <w:szCs w:val="24"/>
                    </w:rPr>
                    <w:t xml:space="preserve">EDI-Workshops Sub-Division </w:t>
                  </w:r>
                </w:p>
                <w:p w:rsidR="00956A42" w:rsidRDefault="00956A42" w:rsidP="00F904A8">
                  <w:pPr>
                    <w:autoSpaceDE w:val="0"/>
                    <w:autoSpaceDN w:val="0"/>
                    <w:adjustRightInd w:val="0"/>
                    <w:rPr>
                      <w:rFonts w:ascii="Arial" w:hAnsi="Arial" w:cs="Arial"/>
                    </w:rPr>
                  </w:pPr>
                </w:p>
                <w:p w:rsidR="00956A42" w:rsidRPr="00956A42" w:rsidRDefault="00956A42" w:rsidP="00F904A8">
                  <w:pPr>
                    <w:autoSpaceDE w:val="0"/>
                    <w:autoSpaceDN w:val="0"/>
                    <w:adjustRightInd w:val="0"/>
                    <w:rPr>
                      <w:rFonts w:ascii="Arial" w:hAnsi="Arial" w:cs="Arial"/>
                    </w:rPr>
                  </w:pPr>
                  <w:r w:rsidRPr="00956A42">
                    <w:rPr>
                      <w:rFonts w:ascii="Arial" w:eastAsia="Arial" w:hAnsi="Arial"/>
                    </w:rPr>
                    <w:t>Sub-Divisional Representatives on Branch Divisional Committee (1)</w:t>
                  </w:r>
                </w:p>
                <w:p w:rsidR="00F904A8" w:rsidRDefault="00F904A8" w:rsidP="00F904A8"/>
              </w:tc>
            </w:tr>
          </w:tbl>
          <w:p w:rsidR="00880A54" w:rsidRDefault="00880A54"/>
        </w:tc>
      </w:tr>
      <w:tr w:rsidR="00880A54">
        <w:trPr>
          <w:tblCellSpacing w:w="0" w:type="dxa"/>
        </w:trPr>
        <w:tc>
          <w:tcPr>
            <w:tcW w:w="0" w:type="auto"/>
            <w:vAlign w:val="center"/>
          </w:tcPr>
          <w:p w:rsidR="00880A54" w:rsidRDefault="00533D25">
            <w:r>
              <w:rPr>
                <w:rFonts w:ascii="Arial" w:eastAsia="Arial" w:hAnsi="Arial"/>
                <w:b/>
                <w:sz w:val="26"/>
                <w:szCs w:val="26"/>
                <w:u w:val="single"/>
              </w:rPr>
              <w:t>Locomotive Division</w:t>
            </w:r>
            <w:r>
              <w:rPr>
                <w:rFonts w:ascii="Arial" w:eastAsia="Arial" w:hAnsi="Arial"/>
                <w:b/>
                <w:sz w:val="26"/>
                <w:szCs w:val="26"/>
              </w:rPr>
              <w:t> - </w:t>
            </w:r>
            <w:r>
              <w:rPr>
                <w:rFonts w:ascii="Arial" w:eastAsia="Arial" w:hAnsi="Arial"/>
                <w:b/>
                <w:sz w:val="24"/>
                <w:szCs w:val="24"/>
              </w:rPr>
              <w:t>V/Line Passenger Traralgon/Sale</w:t>
            </w:r>
          </w:p>
        </w:tc>
      </w:tr>
      <w:tr w:rsidR="00880A54">
        <w:trPr>
          <w:tblCellSpacing w:w="0" w:type="dxa"/>
        </w:trPr>
        <w:tc>
          <w:tcPr>
            <w:tcW w:w="0" w:type="auto"/>
            <w:vAlign w:val="center"/>
          </w:tcPr>
          <w:tbl>
            <w:tblPr>
              <w:tblStyle w:val="TableGrid"/>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3"/>
            </w:tblGrid>
            <w:tr w:rsidR="00880A54">
              <w:trPr>
                <w:tblCellSpacing w:w="0" w:type="dxa"/>
              </w:trPr>
              <w:tc>
                <w:tcPr>
                  <w:tcW w:w="0" w:type="auto"/>
                  <w:vAlign w:val="center"/>
                </w:tcPr>
                <w:p w:rsidR="00880A54" w:rsidRDefault="00533D25">
                  <w:pPr>
                    <w:ind w:left="432"/>
                  </w:pPr>
                  <w:r>
                    <w:rPr>
                      <w:rFonts w:ascii="Arial" w:eastAsia="Arial" w:hAnsi="Arial"/>
                    </w:rPr>
                    <w:t>- Branch Sub-Divisional Committee members (3)</w:t>
                  </w:r>
                </w:p>
              </w:tc>
            </w:tr>
          </w:tbl>
          <w:p w:rsidR="00880A54" w:rsidRDefault="00880A54"/>
        </w:tc>
      </w:tr>
      <w:tr w:rsidR="00880A54">
        <w:trPr>
          <w:tblCellSpacing w:w="0" w:type="dxa"/>
        </w:trPr>
        <w:tc>
          <w:tcPr>
            <w:tcW w:w="0" w:type="auto"/>
            <w:vAlign w:val="center"/>
          </w:tcPr>
          <w:p w:rsidR="00880A54" w:rsidRDefault="00533D25">
            <w:r>
              <w:rPr>
                <w:rFonts w:ascii="Arial" w:eastAsia="Arial" w:hAnsi="Arial"/>
                <w:b/>
                <w:sz w:val="26"/>
                <w:szCs w:val="26"/>
                <w:u w:val="single"/>
              </w:rPr>
              <w:t>Locomotive Division</w:t>
            </w:r>
            <w:r>
              <w:rPr>
                <w:rFonts w:ascii="Arial" w:eastAsia="Arial" w:hAnsi="Arial"/>
                <w:b/>
                <w:sz w:val="26"/>
                <w:szCs w:val="26"/>
              </w:rPr>
              <w:t> - </w:t>
            </w:r>
            <w:r>
              <w:rPr>
                <w:rFonts w:ascii="Arial" w:eastAsia="Arial" w:hAnsi="Arial"/>
                <w:b/>
                <w:sz w:val="24"/>
                <w:szCs w:val="24"/>
              </w:rPr>
              <w:t>V/Line Passenger Seymour (incorporating Wodonga Passenger)</w:t>
            </w:r>
          </w:p>
        </w:tc>
      </w:tr>
      <w:tr w:rsidR="00880A54">
        <w:trPr>
          <w:tblCellSpacing w:w="0" w:type="dxa"/>
        </w:trPr>
        <w:tc>
          <w:tcPr>
            <w:tcW w:w="0" w:type="auto"/>
            <w:vAlign w:val="center"/>
          </w:tcPr>
          <w:tbl>
            <w:tblPr>
              <w:tblStyle w:val="TableGrid"/>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3"/>
            </w:tblGrid>
            <w:tr w:rsidR="00880A54">
              <w:trPr>
                <w:tblCellSpacing w:w="0" w:type="dxa"/>
              </w:trPr>
              <w:tc>
                <w:tcPr>
                  <w:tcW w:w="0" w:type="auto"/>
                  <w:vAlign w:val="center"/>
                </w:tcPr>
                <w:p w:rsidR="00880A54" w:rsidRDefault="00533D25">
                  <w:pPr>
                    <w:ind w:left="432"/>
                  </w:pPr>
                  <w:r>
                    <w:rPr>
                      <w:rFonts w:ascii="Arial" w:eastAsia="Arial" w:hAnsi="Arial"/>
                    </w:rPr>
                    <w:t>- Branch Sub-Divisional Committee members (7)</w:t>
                  </w:r>
                </w:p>
              </w:tc>
            </w:tr>
          </w:tbl>
          <w:p w:rsidR="00880A54" w:rsidRDefault="00880A54"/>
        </w:tc>
      </w:tr>
      <w:tr w:rsidR="00880A54">
        <w:trPr>
          <w:tblCellSpacing w:w="0" w:type="dxa"/>
        </w:trPr>
        <w:tc>
          <w:tcPr>
            <w:tcW w:w="0" w:type="auto"/>
            <w:vAlign w:val="center"/>
          </w:tcPr>
          <w:p w:rsidR="00880A54" w:rsidRDefault="00533D25">
            <w:r>
              <w:rPr>
                <w:rFonts w:ascii="Arial" w:eastAsia="Arial" w:hAnsi="Arial"/>
                <w:b/>
                <w:sz w:val="26"/>
                <w:szCs w:val="26"/>
                <w:u w:val="single"/>
              </w:rPr>
              <w:t>Locomotive Division</w:t>
            </w:r>
            <w:r>
              <w:rPr>
                <w:rFonts w:ascii="Arial" w:eastAsia="Arial" w:hAnsi="Arial"/>
                <w:b/>
                <w:sz w:val="26"/>
                <w:szCs w:val="26"/>
              </w:rPr>
              <w:t> - </w:t>
            </w:r>
            <w:r>
              <w:rPr>
                <w:rFonts w:ascii="Arial" w:eastAsia="Arial" w:hAnsi="Arial"/>
                <w:b/>
                <w:sz w:val="24"/>
                <w:szCs w:val="24"/>
              </w:rPr>
              <w:t>V/Line Passenger Geelong</w:t>
            </w:r>
          </w:p>
        </w:tc>
      </w:tr>
      <w:tr w:rsidR="00880A54">
        <w:trPr>
          <w:tblCellSpacing w:w="0" w:type="dxa"/>
        </w:trPr>
        <w:tc>
          <w:tcPr>
            <w:tcW w:w="0" w:type="auto"/>
            <w:vAlign w:val="center"/>
          </w:tcPr>
          <w:tbl>
            <w:tblPr>
              <w:tblStyle w:val="TableGrid"/>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3"/>
            </w:tblGrid>
            <w:tr w:rsidR="00880A54">
              <w:trPr>
                <w:tblCellSpacing w:w="0" w:type="dxa"/>
              </w:trPr>
              <w:tc>
                <w:tcPr>
                  <w:tcW w:w="0" w:type="auto"/>
                  <w:vAlign w:val="center"/>
                </w:tcPr>
                <w:p w:rsidR="00880A54" w:rsidRDefault="00533D25">
                  <w:pPr>
                    <w:ind w:left="432"/>
                  </w:pPr>
                  <w:r>
                    <w:rPr>
                      <w:rFonts w:ascii="Arial" w:eastAsia="Arial" w:hAnsi="Arial"/>
                    </w:rPr>
                    <w:t>- Branch Sub-Divisional Committee members (4)</w:t>
                  </w:r>
                </w:p>
              </w:tc>
            </w:tr>
          </w:tbl>
          <w:p w:rsidR="00880A54" w:rsidRDefault="00880A54"/>
        </w:tc>
      </w:tr>
      <w:tr w:rsidR="00880A54">
        <w:trPr>
          <w:tblCellSpacing w:w="0" w:type="dxa"/>
        </w:trPr>
        <w:tc>
          <w:tcPr>
            <w:tcW w:w="0" w:type="auto"/>
            <w:vAlign w:val="center"/>
          </w:tcPr>
          <w:p w:rsidR="00880A54" w:rsidRDefault="00533D25">
            <w:r>
              <w:rPr>
                <w:rFonts w:ascii="Arial" w:eastAsia="Arial" w:hAnsi="Arial"/>
                <w:b/>
                <w:sz w:val="26"/>
                <w:szCs w:val="26"/>
                <w:u w:val="single"/>
              </w:rPr>
              <w:t>Locomotive Division</w:t>
            </w:r>
            <w:r>
              <w:rPr>
                <w:rFonts w:ascii="Arial" w:eastAsia="Arial" w:hAnsi="Arial"/>
                <w:b/>
                <w:sz w:val="26"/>
                <w:szCs w:val="26"/>
              </w:rPr>
              <w:t> - </w:t>
            </w:r>
            <w:r>
              <w:rPr>
                <w:rFonts w:ascii="Arial" w:eastAsia="Arial" w:hAnsi="Arial"/>
                <w:b/>
                <w:sz w:val="24"/>
                <w:szCs w:val="24"/>
              </w:rPr>
              <w:t xml:space="preserve">Pacific National Central (incorporating </w:t>
            </w:r>
            <w:proofErr w:type="spellStart"/>
            <w:r>
              <w:rPr>
                <w:rFonts w:ascii="Arial" w:eastAsia="Arial" w:hAnsi="Arial"/>
                <w:b/>
                <w:sz w:val="24"/>
                <w:szCs w:val="24"/>
              </w:rPr>
              <w:t>Qube</w:t>
            </w:r>
            <w:proofErr w:type="spellEnd"/>
            <w:r>
              <w:rPr>
                <w:rFonts w:ascii="Arial" w:eastAsia="Arial" w:hAnsi="Arial"/>
                <w:b/>
                <w:sz w:val="24"/>
                <w:szCs w:val="24"/>
              </w:rPr>
              <w:t xml:space="preserve"> Logistics, Aurizon and SCT)</w:t>
            </w:r>
          </w:p>
        </w:tc>
      </w:tr>
      <w:tr w:rsidR="00880A54">
        <w:trPr>
          <w:tblCellSpacing w:w="0" w:type="dxa"/>
        </w:trPr>
        <w:tc>
          <w:tcPr>
            <w:tcW w:w="0" w:type="auto"/>
            <w:vAlign w:val="center"/>
          </w:tcPr>
          <w:tbl>
            <w:tblPr>
              <w:tblStyle w:val="TableGrid"/>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3"/>
            </w:tblGrid>
            <w:tr w:rsidR="00880A54">
              <w:trPr>
                <w:tblCellSpacing w:w="0" w:type="dxa"/>
              </w:trPr>
              <w:tc>
                <w:tcPr>
                  <w:tcW w:w="0" w:type="auto"/>
                  <w:vAlign w:val="center"/>
                </w:tcPr>
                <w:p w:rsidR="00880A54" w:rsidRDefault="00533D25">
                  <w:pPr>
                    <w:ind w:left="432"/>
                  </w:pPr>
                  <w:r>
                    <w:rPr>
                      <w:rFonts w:ascii="Arial" w:eastAsia="Arial" w:hAnsi="Arial"/>
                    </w:rPr>
                    <w:t>- Branch Sub-Divisional President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Vice President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Secretary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Committee members (5)</w:t>
                  </w:r>
                </w:p>
              </w:tc>
            </w:tr>
          </w:tbl>
          <w:p w:rsidR="00880A54" w:rsidRDefault="00880A54"/>
        </w:tc>
      </w:tr>
      <w:tr w:rsidR="00880A54">
        <w:trPr>
          <w:tblCellSpacing w:w="0" w:type="dxa"/>
        </w:trPr>
        <w:tc>
          <w:tcPr>
            <w:tcW w:w="0" w:type="auto"/>
            <w:vAlign w:val="center"/>
          </w:tcPr>
          <w:p w:rsidR="00880A54" w:rsidRDefault="00533D25">
            <w:r>
              <w:rPr>
                <w:rFonts w:ascii="Arial" w:eastAsia="Arial" w:hAnsi="Arial"/>
                <w:b/>
                <w:sz w:val="26"/>
                <w:szCs w:val="26"/>
                <w:u w:val="single"/>
              </w:rPr>
              <w:t>Locomotive Division</w:t>
            </w:r>
            <w:r>
              <w:rPr>
                <w:rFonts w:ascii="Arial" w:eastAsia="Arial" w:hAnsi="Arial"/>
                <w:b/>
                <w:sz w:val="26"/>
                <w:szCs w:val="26"/>
              </w:rPr>
              <w:t> - </w:t>
            </w:r>
            <w:r>
              <w:rPr>
                <w:rFonts w:ascii="Arial" w:eastAsia="Arial" w:hAnsi="Arial"/>
                <w:b/>
                <w:sz w:val="24"/>
                <w:szCs w:val="24"/>
              </w:rPr>
              <w:t>Pacific National Maryborough (incorporating Bendigo, Mildura and Ouyen)</w:t>
            </w:r>
          </w:p>
        </w:tc>
      </w:tr>
      <w:tr w:rsidR="00880A54">
        <w:trPr>
          <w:tblCellSpacing w:w="0" w:type="dxa"/>
        </w:trPr>
        <w:tc>
          <w:tcPr>
            <w:tcW w:w="0" w:type="auto"/>
            <w:vAlign w:val="center"/>
          </w:tcPr>
          <w:tbl>
            <w:tblPr>
              <w:tblStyle w:val="TableGrid"/>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3"/>
            </w:tblGrid>
            <w:tr w:rsidR="00880A54">
              <w:trPr>
                <w:tblCellSpacing w:w="0" w:type="dxa"/>
              </w:trPr>
              <w:tc>
                <w:tcPr>
                  <w:tcW w:w="0" w:type="auto"/>
                  <w:vAlign w:val="center"/>
                </w:tcPr>
                <w:p w:rsidR="00880A54" w:rsidRDefault="00533D25">
                  <w:pPr>
                    <w:ind w:left="432"/>
                  </w:pPr>
                  <w:r>
                    <w:rPr>
                      <w:rFonts w:ascii="Arial" w:eastAsia="Arial" w:hAnsi="Arial"/>
                    </w:rPr>
                    <w:t>- Branch Sub-Divisional President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Vice President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Committee members (5)</w:t>
                  </w:r>
                </w:p>
              </w:tc>
            </w:tr>
          </w:tbl>
          <w:p w:rsidR="00880A54" w:rsidRDefault="00880A54"/>
        </w:tc>
      </w:tr>
      <w:tr w:rsidR="00880A54">
        <w:trPr>
          <w:tblCellSpacing w:w="0" w:type="dxa"/>
        </w:trPr>
        <w:tc>
          <w:tcPr>
            <w:tcW w:w="0" w:type="auto"/>
            <w:vAlign w:val="center"/>
          </w:tcPr>
          <w:p w:rsidR="00880A54" w:rsidRDefault="00533D25">
            <w:r>
              <w:rPr>
                <w:rFonts w:ascii="Arial" w:eastAsia="Arial" w:hAnsi="Arial"/>
                <w:b/>
                <w:sz w:val="26"/>
                <w:szCs w:val="26"/>
                <w:u w:val="single"/>
              </w:rPr>
              <w:t>Locomotive Division</w:t>
            </w:r>
            <w:r>
              <w:rPr>
                <w:rFonts w:ascii="Arial" w:eastAsia="Arial" w:hAnsi="Arial"/>
                <w:b/>
                <w:sz w:val="26"/>
                <w:szCs w:val="26"/>
              </w:rPr>
              <w:t> - </w:t>
            </w:r>
            <w:r>
              <w:rPr>
                <w:rFonts w:ascii="Arial" w:eastAsia="Arial" w:hAnsi="Arial"/>
                <w:b/>
                <w:sz w:val="24"/>
                <w:szCs w:val="24"/>
              </w:rPr>
              <w:t>Pacific National Dimboola</w:t>
            </w:r>
          </w:p>
        </w:tc>
      </w:tr>
      <w:tr w:rsidR="00880A54">
        <w:trPr>
          <w:tblCellSpacing w:w="0" w:type="dxa"/>
        </w:trPr>
        <w:tc>
          <w:tcPr>
            <w:tcW w:w="0" w:type="auto"/>
            <w:vAlign w:val="center"/>
          </w:tcPr>
          <w:tbl>
            <w:tblPr>
              <w:tblStyle w:val="TableGrid"/>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3"/>
            </w:tblGrid>
            <w:tr w:rsidR="00880A54">
              <w:trPr>
                <w:tblCellSpacing w:w="0" w:type="dxa"/>
              </w:trPr>
              <w:tc>
                <w:tcPr>
                  <w:tcW w:w="0" w:type="auto"/>
                  <w:vAlign w:val="center"/>
                </w:tcPr>
                <w:p w:rsidR="00880A54" w:rsidRDefault="00533D25">
                  <w:pPr>
                    <w:ind w:left="432"/>
                  </w:pPr>
                  <w:r>
                    <w:rPr>
                      <w:rFonts w:ascii="Arial" w:eastAsia="Arial" w:hAnsi="Arial"/>
                    </w:rPr>
                    <w:t>- Branch Sub-Divisional President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Vice President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Secretary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Committee members (7)</w:t>
                  </w:r>
                </w:p>
              </w:tc>
            </w:tr>
          </w:tbl>
          <w:p w:rsidR="00880A54" w:rsidRDefault="00880A54"/>
        </w:tc>
      </w:tr>
      <w:tr w:rsidR="00880A54">
        <w:trPr>
          <w:tblCellSpacing w:w="0" w:type="dxa"/>
        </w:trPr>
        <w:tc>
          <w:tcPr>
            <w:tcW w:w="0" w:type="auto"/>
            <w:vAlign w:val="center"/>
          </w:tcPr>
          <w:p w:rsidR="00880A54" w:rsidRDefault="00533D25">
            <w:r>
              <w:rPr>
                <w:rFonts w:ascii="Arial" w:eastAsia="Arial" w:hAnsi="Arial"/>
                <w:b/>
                <w:sz w:val="26"/>
                <w:szCs w:val="26"/>
                <w:u w:val="single"/>
              </w:rPr>
              <w:t>Locomotive Division</w:t>
            </w:r>
            <w:r>
              <w:rPr>
                <w:rFonts w:ascii="Arial" w:eastAsia="Arial" w:hAnsi="Arial"/>
                <w:b/>
                <w:sz w:val="26"/>
                <w:szCs w:val="26"/>
              </w:rPr>
              <w:t> - </w:t>
            </w:r>
            <w:r>
              <w:rPr>
                <w:rFonts w:ascii="Arial" w:eastAsia="Arial" w:hAnsi="Arial"/>
                <w:b/>
                <w:sz w:val="24"/>
                <w:szCs w:val="24"/>
              </w:rPr>
              <w:t>Pacific National Geelong</w:t>
            </w:r>
          </w:p>
        </w:tc>
      </w:tr>
      <w:tr w:rsidR="00880A54">
        <w:trPr>
          <w:tblCellSpacing w:w="0" w:type="dxa"/>
        </w:trPr>
        <w:tc>
          <w:tcPr>
            <w:tcW w:w="0" w:type="auto"/>
            <w:vAlign w:val="center"/>
          </w:tcPr>
          <w:tbl>
            <w:tblPr>
              <w:tblStyle w:val="TableGrid"/>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3"/>
            </w:tblGrid>
            <w:tr w:rsidR="00880A54">
              <w:trPr>
                <w:tblCellSpacing w:w="0" w:type="dxa"/>
              </w:trPr>
              <w:tc>
                <w:tcPr>
                  <w:tcW w:w="0" w:type="auto"/>
                  <w:vAlign w:val="center"/>
                </w:tcPr>
                <w:p w:rsidR="00880A54" w:rsidRDefault="00533D25">
                  <w:pPr>
                    <w:ind w:left="432"/>
                  </w:pPr>
                  <w:r>
                    <w:rPr>
                      <w:rFonts w:ascii="Arial" w:eastAsia="Arial" w:hAnsi="Arial"/>
                    </w:rPr>
                    <w:t>- Branch Sub-Divisional President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Vice President (1)</w:t>
                  </w:r>
                </w:p>
              </w:tc>
            </w:tr>
            <w:tr w:rsidR="00880A54">
              <w:trPr>
                <w:tblCellSpacing w:w="0" w:type="dxa"/>
              </w:trPr>
              <w:tc>
                <w:tcPr>
                  <w:tcW w:w="0" w:type="auto"/>
                  <w:vAlign w:val="center"/>
                </w:tcPr>
                <w:p w:rsidR="00880A54" w:rsidRDefault="00533D25">
                  <w:pPr>
                    <w:ind w:left="432"/>
                  </w:pPr>
                  <w:r>
                    <w:rPr>
                      <w:rFonts w:ascii="Arial" w:eastAsia="Arial" w:hAnsi="Arial"/>
                    </w:rPr>
                    <w:lastRenderedPageBreak/>
                    <w:t>- Branch Sub-Divisional Secretary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Committee members (7)</w:t>
                  </w:r>
                </w:p>
              </w:tc>
            </w:tr>
          </w:tbl>
          <w:p w:rsidR="00880A54" w:rsidRDefault="00880A54"/>
        </w:tc>
      </w:tr>
      <w:tr w:rsidR="00880A54">
        <w:trPr>
          <w:tblCellSpacing w:w="0" w:type="dxa"/>
        </w:trPr>
        <w:tc>
          <w:tcPr>
            <w:tcW w:w="0" w:type="auto"/>
            <w:vAlign w:val="center"/>
          </w:tcPr>
          <w:p w:rsidR="00880A54" w:rsidRDefault="00533D25">
            <w:r>
              <w:rPr>
                <w:rFonts w:ascii="Arial" w:eastAsia="Arial" w:hAnsi="Arial"/>
                <w:b/>
                <w:sz w:val="26"/>
                <w:szCs w:val="26"/>
                <w:u w:val="single"/>
              </w:rPr>
              <w:lastRenderedPageBreak/>
              <w:t>Locomotive Division</w:t>
            </w:r>
            <w:r>
              <w:rPr>
                <w:rFonts w:ascii="Arial" w:eastAsia="Arial" w:hAnsi="Arial"/>
                <w:b/>
                <w:sz w:val="26"/>
                <w:szCs w:val="26"/>
              </w:rPr>
              <w:t> - </w:t>
            </w:r>
            <w:r>
              <w:rPr>
                <w:rFonts w:ascii="Arial" w:eastAsia="Arial" w:hAnsi="Arial"/>
                <w:b/>
                <w:sz w:val="24"/>
                <w:szCs w:val="24"/>
              </w:rPr>
              <w:t>Pacific National - Wimmera</w:t>
            </w:r>
          </w:p>
        </w:tc>
      </w:tr>
      <w:tr w:rsidR="00880A54">
        <w:trPr>
          <w:tblCellSpacing w:w="0" w:type="dxa"/>
        </w:trPr>
        <w:tc>
          <w:tcPr>
            <w:tcW w:w="0" w:type="auto"/>
            <w:vAlign w:val="center"/>
          </w:tcPr>
          <w:tbl>
            <w:tblPr>
              <w:tblStyle w:val="TableGrid"/>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3"/>
            </w:tblGrid>
            <w:tr w:rsidR="00880A54">
              <w:trPr>
                <w:tblCellSpacing w:w="0" w:type="dxa"/>
              </w:trPr>
              <w:tc>
                <w:tcPr>
                  <w:tcW w:w="0" w:type="auto"/>
                  <w:vAlign w:val="center"/>
                </w:tcPr>
                <w:p w:rsidR="00880A54" w:rsidRDefault="00533D25">
                  <w:pPr>
                    <w:ind w:left="432"/>
                  </w:pPr>
                  <w:r>
                    <w:rPr>
                      <w:rFonts w:ascii="Arial" w:eastAsia="Arial" w:hAnsi="Arial"/>
                    </w:rPr>
                    <w:t>- Branch Sub-Divisional President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Vice President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Secretary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Committee members (7)</w:t>
                  </w:r>
                </w:p>
              </w:tc>
            </w:tr>
          </w:tbl>
          <w:p w:rsidR="00880A54" w:rsidRDefault="00880A54"/>
        </w:tc>
      </w:tr>
      <w:tr w:rsidR="00880A54">
        <w:trPr>
          <w:tblCellSpacing w:w="0" w:type="dxa"/>
        </w:trPr>
        <w:tc>
          <w:tcPr>
            <w:tcW w:w="0" w:type="auto"/>
            <w:vAlign w:val="center"/>
          </w:tcPr>
          <w:p w:rsidR="00880A54" w:rsidRDefault="00533D25">
            <w:r>
              <w:rPr>
                <w:rFonts w:ascii="Arial" w:eastAsia="Arial" w:hAnsi="Arial"/>
                <w:b/>
                <w:sz w:val="26"/>
                <w:szCs w:val="26"/>
                <w:u w:val="single"/>
              </w:rPr>
              <w:t>Locomotive Division</w:t>
            </w:r>
            <w:r>
              <w:rPr>
                <w:rFonts w:ascii="Arial" w:eastAsia="Arial" w:hAnsi="Arial"/>
                <w:b/>
                <w:sz w:val="26"/>
                <w:szCs w:val="26"/>
              </w:rPr>
              <w:t> - </w:t>
            </w:r>
            <w:r>
              <w:rPr>
                <w:rFonts w:ascii="Arial" w:eastAsia="Arial" w:hAnsi="Arial"/>
                <w:b/>
                <w:sz w:val="24"/>
                <w:szCs w:val="24"/>
              </w:rPr>
              <w:t>Pacific National - Melbourne</w:t>
            </w:r>
          </w:p>
        </w:tc>
      </w:tr>
      <w:tr w:rsidR="00880A54">
        <w:trPr>
          <w:tblCellSpacing w:w="0" w:type="dxa"/>
        </w:trPr>
        <w:tc>
          <w:tcPr>
            <w:tcW w:w="0" w:type="auto"/>
            <w:vAlign w:val="center"/>
          </w:tcPr>
          <w:tbl>
            <w:tblPr>
              <w:tblStyle w:val="TableGrid"/>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3"/>
            </w:tblGrid>
            <w:tr w:rsidR="00880A54">
              <w:trPr>
                <w:tblCellSpacing w:w="0" w:type="dxa"/>
              </w:trPr>
              <w:tc>
                <w:tcPr>
                  <w:tcW w:w="0" w:type="auto"/>
                  <w:vAlign w:val="center"/>
                </w:tcPr>
                <w:p w:rsidR="00880A54" w:rsidRDefault="00533D25">
                  <w:pPr>
                    <w:ind w:left="432"/>
                  </w:pPr>
                  <w:r>
                    <w:rPr>
                      <w:rFonts w:ascii="Arial" w:eastAsia="Arial" w:hAnsi="Arial"/>
                    </w:rPr>
                    <w:t>- Branch Sub-Divisional President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Vice President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Secretary (1)</w:t>
                  </w:r>
                </w:p>
              </w:tc>
            </w:tr>
            <w:tr w:rsidR="00880A54">
              <w:trPr>
                <w:tblCellSpacing w:w="0" w:type="dxa"/>
              </w:trPr>
              <w:tc>
                <w:tcPr>
                  <w:tcW w:w="0" w:type="auto"/>
                  <w:vAlign w:val="center"/>
                </w:tcPr>
                <w:p w:rsidR="00880A54" w:rsidRDefault="00533D25">
                  <w:pPr>
                    <w:ind w:left="432"/>
                  </w:pPr>
                  <w:r>
                    <w:rPr>
                      <w:rFonts w:ascii="Arial" w:eastAsia="Arial" w:hAnsi="Arial"/>
                    </w:rPr>
                    <w:t>- Branch Sub-Divisional Committee members (7)</w:t>
                  </w:r>
                </w:p>
              </w:tc>
            </w:tr>
          </w:tbl>
          <w:p w:rsidR="00880A54" w:rsidRDefault="00880A54"/>
        </w:tc>
      </w:tr>
      <w:tr w:rsidR="00880A54">
        <w:trPr>
          <w:tblCellSpacing w:w="0" w:type="dxa"/>
        </w:trPr>
        <w:tc>
          <w:tcPr>
            <w:tcW w:w="0" w:type="auto"/>
            <w:vAlign w:val="center"/>
          </w:tcPr>
          <w:p w:rsidR="00F904A8" w:rsidRDefault="00F904A8">
            <w:pPr>
              <w:rPr>
                <w:rFonts w:ascii="Arial" w:eastAsia="Arial" w:hAnsi="Arial"/>
                <w:b/>
                <w:sz w:val="24"/>
                <w:szCs w:val="24"/>
              </w:rPr>
            </w:pPr>
          </w:p>
          <w:p w:rsidR="00880A54" w:rsidRDefault="00533D25">
            <w:r>
              <w:rPr>
                <w:rFonts w:ascii="Arial" w:eastAsia="Arial" w:hAnsi="Arial"/>
                <w:b/>
                <w:sz w:val="24"/>
                <w:szCs w:val="24"/>
              </w:rPr>
              <w:t>Northern Region Sub-Branch</w:t>
            </w:r>
          </w:p>
        </w:tc>
      </w:tr>
      <w:tr w:rsidR="00880A54">
        <w:trPr>
          <w:tblCellSpacing w:w="0" w:type="dxa"/>
        </w:trPr>
        <w:tc>
          <w:tcPr>
            <w:tcW w:w="0" w:type="auto"/>
            <w:vAlign w:val="center"/>
          </w:tcPr>
          <w:tbl>
            <w:tblPr>
              <w:tblStyle w:val="TableGrid"/>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3"/>
            </w:tblGrid>
            <w:tr w:rsidR="00880A54">
              <w:trPr>
                <w:tblCellSpacing w:w="0" w:type="dxa"/>
              </w:trPr>
              <w:tc>
                <w:tcPr>
                  <w:tcW w:w="0" w:type="auto"/>
                  <w:vAlign w:val="center"/>
                </w:tcPr>
                <w:p w:rsidR="00880A54" w:rsidRDefault="00533D25">
                  <w:pPr>
                    <w:ind w:left="432"/>
                  </w:pPr>
                  <w:r>
                    <w:rPr>
                      <w:rFonts w:ascii="Arial" w:eastAsia="Arial" w:hAnsi="Arial"/>
                    </w:rPr>
                    <w:t>- President (1)</w:t>
                  </w:r>
                </w:p>
              </w:tc>
            </w:tr>
            <w:tr w:rsidR="00880A54">
              <w:trPr>
                <w:tblCellSpacing w:w="0" w:type="dxa"/>
              </w:trPr>
              <w:tc>
                <w:tcPr>
                  <w:tcW w:w="0" w:type="auto"/>
                  <w:vAlign w:val="center"/>
                </w:tcPr>
                <w:p w:rsidR="00880A54" w:rsidRDefault="00533D25">
                  <w:pPr>
                    <w:ind w:left="432"/>
                  </w:pPr>
                  <w:r>
                    <w:rPr>
                      <w:rFonts w:ascii="Arial" w:eastAsia="Arial" w:hAnsi="Arial"/>
                    </w:rPr>
                    <w:t>- Sub-Branch Representatives (3)</w:t>
                  </w:r>
                </w:p>
              </w:tc>
            </w:tr>
            <w:tr w:rsidR="00880A54">
              <w:trPr>
                <w:tblCellSpacing w:w="0" w:type="dxa"/>
              </w:trPr>
              <w:tc>
                <w:tcPr>
                  <w:tcW w:w="0" w:type="auto"/>
                  <w:vAlign w:val="center"/>
                </w:tcPr>
                <w:p w:rsidR="00F904A8" w:rsidRDefault="00F904A8" w:rsidP="00F904A8">
                  <w:pPr>
                    <w:ind w:left="432"/>
                    <w:rPr>
                      <w:rFonts w:ascii="Arial" w:eastAsia="Arial" w:hAnsi="Arial"/>
                      <w:b/>
                      <w:sz w:val="26"/>
                      <w:szCs w:val="26"/>
                    </w:rPr>
                  </w:pPr>
                </w:p>
                <w:p w:rsidR="00C00D45" w:rsidRPr="00C00D45" w:rsidRDefault="00F904A8" w:rsidP="00C00D45">
                  <w:pPr>
                    <w:rPr>
                      <w:b/>
                      <w:sz w:val="26"/>
                      <w:szCs w:val="26"/>
                    </w:rPr>
                  </w:pPr>
                  <w:r w:rsidRPr="00F904A8">
                    <w:rPr>
                      <w:rFonts w:ascii="Arial" w:eastAsia="Arial" w:hAnsi="Arial"/>
                      <w:b/>
                      <w:sz w:val="26"/>
                      <w:szCs w:val="26"/>
                    </w:rPr>
                    <w:t>Southern Region Sub-Branch</w:t>
                  </w:r>
                </w:p>
              </w:tc>
            </w:tr>
            <w:tr w:rsidR="00C00D45">
              <w:trPr>
                <w:tblCellSpacing w:w="0" w:type="dxa"/>
              </w:trPr>
              <w:tc>
                <w:tcPr>
                  <w:tcW w:w="0" w:type="auto"/>
                  <w:vAlign w:val="center"/>
                </w:tcPr>
                <w:p w:rsidR="00C00D45" w:rsidRDefault="00C00D45">
                  <w:pPr>
                    <w:ind w:left="432"/>
                    <w:rPr>
                      <w:rFonts w:ascii="Arial" w:eastAsia="Arial" w:hAnsi="Arial"/>
                    </w:rPr>
                  </w:pPr>
                </w:p>
              </w:tc>
            </w:tr>
            <w:tr w:rsidR="00C00D45">
              <w:trPr>
                <w:tblCellSpacing w:w="0" w:type="dxa"/>
              </w:trPr>
              <w:tc>
                <w:tcPr>
                  <w:tcW w:w="0" w:type="auto"/>
                  <w:vAlign w:val="center"/>
                </w:tcPr>
                <w:p w:rsidR="00C00D45" w:rsidRDefault="00C00D45" w:rsidP="00C00D45">
                  <w:pPr>
                    <w:ind w:left="432"/>
                    <w:rPr>
                      <w:rFonts w:ascii="Arial" w:eastAsia="Arial" w:hAnsi="Arial"/>
                    </w:rPr>
                  </w:pPr>
                  <w:r>
                    <w:rPr>
                      <w:rFonts w:ascii="Arial" w:eastAsia="Arial" w:hAnsi="Arial"/>
                    </w:rPr>
                    <w:t>- President (1)</w:t>
                  </w:r>
                </w:p>
              </w:tc>
            </w:tr>
            <w:tr w:rsidR="00880A54">
              <w:trPr>
                <w:tblCellSpacing w:w="0" w:type="dxa"/>
              </w:trPr>
              <w:tc>
                <w:tcPr>
                  <w:tcW w:w="0" w:type="auto"/>
                  <w:vAlign w:val="center"/>
                </w:tcPr>
                <w:p w:rsidR="00880A54" w:rsidRDefault="00533D25">
                  <w:pPr>
                    <w:ind w:left="432"/>
                  </w:pPr>
                  <w:r>
                    <w:rPr>
                      <w:rFonts w:ascii="Arial" w:eastAsia="Arial" w:hAnsi="Arial"/>
                    </w:rPr>
                    <w:t>- Senior Vice President (1)</w:t>
                  </w:r>
                </w:p>
              </w:tc>
            </w:tr>
            <w:tr w:rsidR="00880A54">
              <w:trPr>
                <w:tblCellSpacing w:w="0" w:type="dxa"/>
              </w:trPr>
              <w:tc>
                <w:tcPr>
                  <w:tcW w:w="0" w:type="auto"/>
                  <w:vAlign w:val="center"/>
                </w:tcPr>
                <w:p w:rsidR="00880A54" w:rsidRDefault="00533D25">
                  <w:pPr>
                    <w:ind w:left="432"/>
                  </w:pPr>
                  <w:r>
                    <w:rPr>
                      <w:rFonts w:ascii="Arial" w:eastAsia="Arial" w:hAnsi="Arial"/>
                    </w:rPr>
                    <w:t>- Junior Vice President (1)</w:t>
                  </w:r>
                </w:p>
              </w:tc>
            </w:tr>
            <w:tr w:rsidR="00880A54">
              <w:trPr>
                <w:tblCellSpacing w:w="0" w:type="dxa"/>
              </w:trPr>
              <w:tc>
                <w:tcPr>
                  <w:tcW w:w="0" w:type="auto"/>
                  <w:vAlign w:val="center"/>
                </w:tcPr>
                <w:p w:rsidR="00880A54" w:rsidRDefault="00533D25">
                  <w:pPr>
                    <w:ind w:left="432"/>
                  </w:pPr>
                  <w:r>
                    <w:rPr>
                      <w:rFonts w:ascii="Arial" w:eastAsia="Arial" w:hAnsi="Arial"/>
                    </w:rPr>
                    <w:t>- Sub-Branch Representatives (4)</w:t>
                  </w:r>
                </w:p>
              </w:tc>
            </w:tr>
          </w:tbl>
          <w:p w:rsidR="00880A54" w:rsidRDefault="00880A54"/>
        </w:tc>
      </w:tr>
    </w:tbl>
    <w:p w:rsidR="00880A54" w:rsidRDefault="00533D25">
      <w:pPr>
        <w:spacing w:after="0" w:line="120" w:lineRule="auto"/>
      </w:pPr>
      <w:r>
        <w:br/>
      </w:r>
    </w:p>
    <w:p w:rsidR="00880A54" w:rsidRDefault="00533D25">
      <w:pPr>
        <w:spacing w:after="0"/>
      </w:pPr>
      <w:r>
        <w:rPr>
          <w:rFonts w:ascii="Arial" w:eastAsia="Arial" w:hAnsi="Arial"/>
          <w:b/>
        </w:rPr>
        <w:t>Nominations</w:t>
      </w:r>
      <w:r>
        <w:rPr>
          <w:rFonts w:ascii="Arial" w:eastAsia="Arial" w:hAnsi="Arial"/>
        </w:rPr>
        <w:t xml:space="preserve">, which must be in writing and comply with the registered rules of the Union, may be made at any time from 01/10/2018. Prospective candidates and nominators should verify their financial status and any other qualifications required by the Union's rules prior to lodging nominations. </w:t>
      </w:r>
    </w:p>
    <w:p w:rsidR="00880A54" w:rsidRDefault="00533D25">
      <w:pPr>
        <w:spacing w:after="0" w:line="48" w:lineRule="auto"/>
      </w:pPr>
      <w:r>
        <w:br/>
      </w:r>
    </w:p>
    <w:p w:rsidR="00880A54" w:rsidRDefault="00533D25">
      <w:pPr>
        <w:spacing w:after="0"/>
      </w:pPr>
      <w:r>
        <w:rPr>
          <w:rFonts w:ascii="Arial" w:eastAsia="Arial" w:hAnsi="Arial"/>
        </w:rPr>
        <w:t xml:space="preserve">Nominations must reach the Returning Officer via the lodgement method(s) stipulated below </w:t>
      </w:r>
      <w:r>
        <w:rPr>
          <w:rFonts w:ascii="Arial" w:eastAsia="Arial" w:hAnsi="Arial"/>
          <w:b/>
        </w:rPr>
        <w:t>not later than</w:t>
      </w:r>
      <w:r>
        <w:rPr>
          <w:rFonts w:ascii="Arial" w:eastAsia="Arial" w:hAnsi="Arial"/>
        </w:rPr>
        <w:t xml:space="preserve"> 5:00pm Local Time (office of the Returning Officer) </w:t>
      </w:r>
      <w:r>
        <w:rPr>
          <w:rFonts w:ascii="Arial" w:eastAsia="Arial" w:hAnsi="Arial"/>
          <w:b/>
        </w:rPr>
        <w:t>on</w:t>
      </w:r>
      <w:r>
        <w:rPr>
          <w:rFonts w:ascii="Arial" w:eastAsia="Arial" w:hAnsi="Arial"/>
        </w:rPr>
        <w:t xml:space="preserve"> 22/10/2018. </w:t>
      </w:r>
    </w:p>
    <w:p w:rsidR="00880A54" w:rsidRDefault="00533D25">
      <w:pPr>
        <w:spacing w:after="0" w:line="48" w:lineRule="auto"/>
      </w:pPr>
      <w:r>
        <w:br/>
      </w:r>
    </w:p>
    <w:p w:rsidR="00880A54" w:rsidRDefault="00533D25">
      <w:pPr>
        <w:spacing w:after="0"/>
        <w:rPr>
          <w:rFonts w:ascii="Arial" w:eastAsia="Arial" w:hAnsi="Arial"/>
        </w:rPr>
      </w:pPr>
      <w:r>
        <w:rPr>
          <w:rFonts w:ascii="Arial" w:eastAsia="Arial" w:hAnsi="Arial"/>
          <w:b/>
        </w:rPr>
        <w:t>How to lodge nominations,</w:t>
      </w:r>
      <w:r>
        <w:rPr>
          <w:rFonts w:ascii="Arial" w:eastAsia="Arial" w:hAnsi="Arial"/>
        </w:rPr>
        <w:t xml:space="preserve"> nominations must be lodged via the following method(s):</w:t>
      </w:r>
    </w:p>
    <w:p w:rsidR="003A7060" w:rsidRPr="00733886" w:rsidRDefault="003A7060" w:rsidP="003A7060">
      <w:pPr>
        <w:pStyle w:val="Heading3"/>
        <w:rPr>
          <w:rFonts w:ascii="Arial" w:hAnsi="Arial" w:cs="Arial"/>
          <w:color w:val="auto"/>
        </w:rPr>
      </w:pPr>
      <w:r w:rsidRPr="00733886">
        <w:rPr>
          <w:rFonts w:ascii="Arial" w:hAnsi="Arial" w:cs="Arial"/>
          <w:color w:val="auto"/>
        </w:rPr>
        <w:t>HOW TO LODGE NOMINATIONS</w:t>
      </w:r>
    </w:p>
    <w:p w:rsidR="003A7060" w:rsidRPr="00733886" w:rsidRDefault="003A7060" w:rsidP="003A7060">
      <w:pPr>
        <w:autoSpaceDE w:val="0"/>
        <w:autoSpaceDN w:val="0"/>
        <w:spacing w:after="0" w:line="240" w:lineRule="auto"/>
        <w:ind w:left="1134" w:hanging="1134"/>
        <w:rPr>
          <w:rFonts w:ascii="Arial" w:hAnsi="Arial" w:cs="Arial"/>
        </w:rPr>
      </w:pPr>
      <w:r w:rsidRPr="00733886">
        <w:rPr>
          <w:rFonts w:ascii="Arial" w:hAnsi="Arial" w:cs="Arial"/>
          <w:b/>
          <w:bCs/>
          <w:color w:val="000000"/>
        </w:rPr>
        <w:t>By Post:</w:t>
      </w:r>
      <w:r w:rsidRPr="00733886">
        <w:rPr>
          <w:rFonts w:ascii="Arial" w:hAnsi="Arial" w:cs="Arial"/>
          <w:color w:val="000000"/>
        </w:rPr>
        <w:t xml:space="preserve">    Returning Officer, Australian Electoral Commission, G</w:t>
      </w:r>
      <w:r w:rsidRPr="00733886">
        <w:rPr>
          <w:rFonts w:ascii="Arial" w:hAnsi="Arial" w:cs="Arial"/>
        </w:rPr>
        <w:t>PO Box 4382, MELBOURNE VIC 3001</w:t>
      </w:r>
    </w:p>
    <w:p w:rsidR="003A7060" w:rsidRPr="00733886" w:rsidRDefault="003A7060" w:rsidP="003A7060">
      <w:pPr>
        <w:autoSpaceDE w:val="0"/>
        <w:autoSpaceDN w:val="0"/>
        <w:spacing w:after="0" w:line="240" w:lineRule="auto"/>
        <w:ind w:left="1134" w:hanging="1134"/>
        <w:rPr>
          <w:rFonts w:ascii="Arial" w:eastAsia="Times New Roman" w:hAnsi="Arial" w:cs="Arial"/>
          <w:b/>
          <w:bCs/>
          <w:color w:val="000000"/>
        </w:rPr>
      </w:pPr>
      <w:r w:rsidRPr="00733886">
        <w:rPr>
          <w:rFonts w:ascii="Arial" w:eastAsia="Times New Roman" w:hAnsi="Arial" w:cs="Arial"/>
          <w:b/>
          <w:bCs/>
          <w:color w:val="000000"/>
        </w:rPr>
        <w:t xml:space="preserve">By Hand:   </w:t>
      </w:r>
      <w:r w:rsidRPr="00733886">
        <w:rPr>
          <w:rFonts w:ascii="Arial" w:hAnsi="Arial" w:cs="Arial"/>
          <w:color w:val="000000"/>
        </w:rPr>
        <w:t xml:space="preserve">Australian Electoral Commission, Level </w:t>
      </w:r>
      <w:r>
        <w:rPr>
          <w:rFonts w:ascii="Arial" w:hAnsi="Arial" w:cs="Arial"/>
          <w:color w:val="000000"/>
        </w:rPr>
        <w:t>8</w:t>
      </w:r>
      <w:r w:rsidRPr="00733886">
        <w:rPr>
          <w:rFonts w:ascii="Arial" w:hAnsi="Arial" w:cs="Arial"/>
          <w:color w:val="000000"/>
        </w:rPr>
        <w:t xml:space="preserve">, </w:t>
      </w:r>
      <w:proofErr w:type="spellStart"/>
      <w:r>
        <w:rPr>
          <w:rFonts w:ascii="Arial" w:hAnsi="Arial" w:cs="Arial"/>
          <w:color w:val="000000"/>
        </w:rPr>
        <w:t>Casselden</w:t>
      </w:r>
      <w:proofErr w:type="spellEnd"/>
      <w:r>
        <w:rPr>
          <w:rFonts w:ascii="Arial" w:hAnsi="Arial" w:cs="Arial"/>
          <w:color w:val="000000"/>
        </w:rPr>
        <w:t xml:space="preserve">, 2 Lonsdale Street MELBOURNE VIC 3000 </w:t>
      </w:r>
      <w:r w:rsidRPr="008F4E19">
        <w:rPr>
          <w:rFonts w:ascii="Arial" w:hAnsi="Arial" w:cs="Arial"/>
          <w:b/>
          <w:color w:val="000000"/>
        </w:rPr>
        <w:t>(Please ensure you make an appointment with the Returning Officer if you wish to deliver your nomination by hand).</w:t>
      </w:r>
    </w:p>
    <w:p w:rsidR="003A7060" w:rsidRPr="00733886" w:rsidRDefault="003A7060" w:rsidP="003A7060">
      <w:pPr>
        <w:autoSpaceDE w:val="0"/>
        <w:autoSpaceDN w:val="0"/>
        <w:spacing w:after="0" w:line="240" w:lineRule="auto"/>
        <w:ind w:left="930" w:hanging="930"/>
        <w:rPr>
          <w:rFonts w:ascii="Arial" w:eastAsia="Times New Roman" w:hAnsi="Arial" w:cs="Arial"/>
          <w:b/>
          <w:bCs/>
          <w:color w:val="000000"/>
        </w:rPr>
      </w:pPr>
      <w:r w:rsidRPr="00733886">
        <w:rPr>
          <w:rFonts w:ascii="Arial" w:eastAsia="Times New Roman" w:hAnsi="Arial" w:cs="Arial"/>
          <w:b/>
          <w:bCs/>
          <w:color w:val="000000"/>
        </w:rPr>
        <w:t xml:space="preserve">By Fax:      </w:t>
      </w:r>
      <w:r w:rsidRPr="00733886">
        <w:rPr>
          <w:rFonts w:ascii="Arial" w:hAnsi="Arial" w:cs="Arial"/>
          <w:color w:val="000000"/>
        </w:rPr>
        <w:t>02 62</w:t>
      </w:r>
      <w:r>
        <w:rPr>
          <w:rFonts w:ascii="Arial" w:hAnsi="Arial" w:cs="Arial"/>
          <w:color w:val="000000"/>
        </w:rPr>
        <w:t>93 7603</w:t>
      </w:r>
    </w:p>
    <w:p w:rsidR="003A7060" w:rsidRPr="00733886" w:rsidRDefault="003A7060" w:rsidP="003A7060">
      <w:pPr>
        <w:autoSpaceDE w:val="0"/>
        <w:autoSpaceDN w:val="0"/>
        <w:spacing w:after="0" w:line="240" w:lineRule="auto"/>
        <w:ind w:left="930" w:hanging="930"/>
        <w:rPr>
          <w:rFonts w:ascii="Arial" w:eastAsia="Times New Roman" w:hAnsi="Arial" w:cs="Arial"/>
          <w:bCs/>
          <w:color w:val="000000"/>
        </w:rPr>
      </w:pPr>
      <w:r w:rsidRPr="00733886">
        <w:rPr>
          <w:rFonts w:ascii="Arial" w:eastAsia="Times New Roman" w:hAnsi="Arial" w:cs="Arial"/>
          <w:b/>
          <w:bCs/>
          <w:color w:val="000000"/>
        </w:rPr>
        <w:t xml:space="preserve">By Email:  </w:t>
      </w:r>
      <w:r w:rsidRPr="00733886">
        <w:rPr>
          <w:rFonts w:ascii="Arial" w:eastAsia="Times New Roman" w:hAnsi="Arial" w:cs="Arial"/>
          <w:bCs/>
          <w:color w:val="000000"/>
        </w:rPr>
        <w:t xml:space="preserve">A properly completed nomination form including all necessary signatures may be scanned and submitted as a pdf file to </w:t>
      </w:r>
      <w:r>
        <w:rPr>
          <w:rFonts w:ascii="Arial" w:eastAsia="Times New Roman" w:hAnsi="Arial" w:cs="Arial"/>
          <w:bCs/>
          <w:color w:val="000000"/>
        </w:rPr>
        <w:t>vicelections@aec.gov.au</w:t>
      </w:r>
      <w:r w:rsidRPr="00733886">
        <w:rPr>
          <w:rFonts w:ascii="Arial" w:eastAsia="Times New Roman" w:hAnsi="Arial" w:cs="Arial"/>
          <w:bCs/>
          <w:color w:val="000000"/>
        </w:rPr>
        <w:t xml:space="preserve">. </w:t>
      </w:r>
      <w:r w:rsidRPr="00733886">
        <w:rPr>
          <w:rFonts w:ascii="Arial" w:eastAsia="Times New Roman" w:hAnsi="Arial" w:cs="Arial"/>
          <w:b/>
          <w:bCs/>
          <w:color w:val="000000"/>
        </w:rPr>
        <w:t>PLEASE NOTE:</w:t>
      </w:r>
      <w:r w:rsidRPr="00733886">
        <w:rPr>
          <w:rFonts w:ascii="Arial" w:eastAsia="Times New Roman" w:hAnsi="Arial" w:cs="Arial"/>
          <w:bCs/>
          <w:color w:val="000000"/>
        </w:rPr>
        <w:t xml:space="preserve"> Emails to the AEC inbox that appear to be spam may be blocked. It is the responsibility of senders to ensure that their email reaches the AEC before the deadline for nominations. You may call the contact number provided to check.</w:t>
      </w:r>
    </w:p>
    <w:p w:rsidR="003A7060" w:rsidRDefault="003A7060">
      <w:pPr>
        <w:spacing w:after="0"/>
      </w:pPr>
    </w:p>
    <w:p w:rsidR="003A7060" w:rsidRPr="00733886" w:rsidRDefault="003A7060" w:rsidP="003A7060">
      <w:pPr>
        <w:rPr>
          <w:rFonts w:ascii="Arial" w:hAnsi="Arial" w:cs="Arial"/>
        </w:rPr>
      </w:pPr>
      <w:r w:rsidRPr="00733886">
        <w:rPr>
          <w:rFonts w:ascii="Arial" w:hAnsi="Arial" w:cs="Arial"/>
          <w:b/>
          <w:bCs/>
        </w:rPr>
        <w:t>Nomination form</w:t>
      </w:r>
      <w:r>
        <w:rPr>
          <w:rFonts w:ascii="Arial" w:hAnsi="Arial" w:cs="Arial"/>
          <w:b/>
          <w:bCs/>
        </w:rPr>
        <w:t>s</w:t>
      </w:r>
      <w:r w:rsidRPr="00733886">
        <w:rPr>
          <w:rFonts w:ascii="Arial" w:hAnsi="Arial" w:cs="Arial"/>
        </w:rPr>
        <w:t xml:space="preserve"> are available from me or the branch office of the </w:t>
      </w:r>
      <w:r>
        <w:rPr>
          <w:rFonts w:ascii="Arial" w:hAnsi="Arial" w:cs="Arial"/>
        </w:rPr>
        <w:t>Union</w:t>
      </w:r>
      <w:r w:rsidRPr="00733886">
        <w:rPr>
          <w:rFonts w:ascii="Arial" w:hAnsi="Arial" w:cs="Arial"/>
        </w:rPr>
        <w:t xml:space="preserve">. </w:t>
      </w:r>
    </w:p>
    <w:p w:rsidR="00880A54" w:rsidRDefault="00533D25">
      <w:pPr>
        <w:spacing w:after="0" w:line="72" w:lineRule="auto"/>
      </w:pPr>
      <w:r>
        <w:br/>
      </w:r>
    </w:p>
    <w:p w:rsidR="00880A54" w:rsidRDefault="00533D25">
      <w:pPr>
        <w:spacing w:after="0"/>
      </w:pPr>
      <w:r>
        <w:rPr>
          <w:rFonts w:ascii="Arial" w:eastAsia="Arial" w:hAnsi="Arial"/>
          <w:b/>
        </w:rPr>
        <w:t>Withdrawing Nominations</w:t>
      </w:r>
    </w:p>
    <w:p w:rsidR="00880A54" w:rsidRDefault="00533D25">
      <w:pPr>
        <w:spacing w:after="0"/>
      </w:pPr>
      <w:r>
        <w:rPr>
          <w:rFonts w:ascii="Arial" w:eastAsia="Arial" w:hAnsi="Arial"/>
        </w:rPr>
        <w:t xml:space="preserve">Nominations cannot be withdrawn after 5:00pm Local Time (office of the Returning Officer) on 01/11/2018. </w:t>
      </w:r>
    </w:p>
    <w:p w:rsidR="00880A54" w:rsidRDefault="00533D25">
      <w:pPr>
        <w:spacing w:after="0" w:line="72" w:lineRule="auto"/>
      </w:pPr>
      <w:r>
        <w:br/>
      </w:r>
    </w:p>
    <w:p w:rsidR="003A7060" w:rsidRDefault="00533D25" w:rsidP="003A7060">
      <w:pPr>
        <w:spacing w:after="0" w:line="72" w:lineRule="auto"/>
        <w:rPr>
          <w:rFonts w:ascii="Arial" w:eastAsia="Arial" w:hAnsi="Arial"/>
          <w:b/>
        </w:rPr>
      </w:pPr>
      <w:r>
        <w:br/>
      </w:r>
    </w:p>
    <w:p w:rsidR="00880A54" w:rsidRDefault="00533D25">
      <w:pPr>
        <w:spacing w:after="0"/>
      </w:pPr>
      <w:r>
        <w:rPr>
          <w:rFonts w:ascii="Arial" w:eastAsia="Arial" w:hAnsi="Arial"/>
          <w:b/>
        </w:rPr>
        <w:lastRenderedPageBreak/>
        <w:t>Voting Period</w:t>
      </w:r>
    </w:p>
    <w:p w:rsidR="00880A54" w:rsidRDefault="00533D25">
      <w:pPr>
        <w:spacing w:after="0"/>
      </w:pPr>
      <w:r>
        <w:rPr>
          <w:rFonts w:ascii="Arial" w:eastAsia="Arial" w:hAnsi="Arial"/>
        </w:rPr>
        <w:t xml:space="preserve">The ballot, if required, will open on 26/11/2018 and close at 5:00pm Local Time (office of the Returning Officer) on 17/12/2018. </w:t>
      </w:r>
    </w:p>
    <w:p w:rsidR="00880A54" w:rsidRDefault="00533D25">
      <w:pPr>
        <w:spacing w:after="0" w:line="48" w:lineRule="auto"/>
      </w:pPr>
      <w:r>
        <w:br/>
      </w:r>
    </w:p>
    <w:p w:rsidR="00880A54" w:rsidRDefault="00533D25">
      <w:pPr>
        <w:spacing w:after="0" w:line="72" w:lineRule="auto"/>
      </w:pPr>
      <w:r>
        <w:br/>
      </w:r>
    </w:p>
    <w:p w:rsidR="003A7060" w:rsidRDefault="003A7060">
      <w:pPr>
        <w:spacing w:after="0"/>
        <w:rPr>
          <w:rFonts w:ascii="Arial" w:eastAsia="Arial" w:hAnsi="Arial"/>
          <w:b/>
        </w:rPr>
      </w:pPr>
    </w:p>
    <w:p w:rsidR="00880A54" w:rsidRDefault="00533D25">
      <w:pPr>
        <w:spacing w:after="0"/>
      </w:pPr>
      <w:r>
        <w:rPr>
          <w:rFonts w:ascii="Arial" w:eastAsia="Arial" w:hAnsi="Arial"/>
          <w:b/>
        </w:rPr>
        <w:t>Scrutineers</w:t>
      </w:r>
    </w:p>
    <w:p w:rsidR="00880A54" w:rsidRDefault="00533D25">
      <w:pPr>
        <w:spacing w:after="0"/>
      </w:pPr>
      <w:r>
        <w:rPr>
          <w:rFonts w:ascii="Arial" w:eastAsia="Arial" w:hAnsi="Arial"/>
        </w:rPr>
        <w:t xml:space="preserve">The appointment of scrutineers opens 01/10/2018 and closes 5:00pm Local Time (office of the Returning Officer) on 17/12/2018. </w:t>
      </w:r>
    </w:p>
    <w:p w:rsidR="00880A54" w:rsidRDefault="00533D25">
      <w:pPr>
        <w:spacing w:after="0" w:line="72" w:lineRule="auto"/>
      </w:pPr>
      <w:r>
        <w:br/>
      </w:r>
    </w:p>
    <w:p w:rsidR="00880A54" w:rsidRDefault="00533D25">
      <w:pPr>
        <w:spacing w:after="0"/>
      </w:pPr>
      <w:r>
        <w:rPr>
          <w:rFonts w:ascii="Arial" w:eastAsia="Arial" w:hAnsi="Arial"/>
        </w:rPr>
        <w:t xml:space="preserve">A form is available from the Returning Officer for the purposes of appointing Scrutineers. </w:t>
      </w:r>
    </w:p>
    <w:p w:rsidR="00880A54" w:rsidRDefault="00533D25">
      <w:pPr>
        <w:spacing w:after="0" w:line="72" w:lineRule="auto"/>
      </w:pPr>
      <w:r>
        <w:br/>
      </w:r>
    </w:p>
    <w:p w:rsidR="00880A54" w:rsidRDefault="00533D25">
      <w:pPr>
        <w:spacing w:after="0"/>
      </w:pPr>
      <w:r>
        <w:rPr>
          <w:rFonts w:ascii="Arial" w:eastAsia="Arial" w:hAnsi="Arial"/>
          <w:b/>
        </w:rPr>
        <w:t>Other Information</w:t>
      </w:r>
    </w:p>
    <w:p w:rsidR="00880A54" w:rsidRDefault="00533D25">
      <w:pPr>
        <w:spacing w:after="0"/>
      </w:pPr>
      <w:r>
        <w:rPr>
          <w:rFonts w:ascii="Arial" w:eastAsia="Arial" w:hAnsi="Arial"/>
        </w:rPr>
        <w:t xml:space="preserve">Changed Address? Advise the Union now. </w:t>
      </w:r>
    </w:p>
    <w:p w:rsidR="00880A54" w:rsidRDefault="00533D25">
      <w:pPr>
        <w:spacing w:after="0" w:line="72" w:lineRule="auto"/>
      </w:pPr>
      <w:r>
        <w:br/>
      </w:r>
    </w:p>
    <w:p w:rsidR="00880A54" w:rsidRDefault="00533D25">
      <w:pPr>
        <w:spacing w:after="0"/>
      </w:pPr>
      <w:r>
        <w:rPr>
          <w:rFonts w:ascii="Arial" w:eastAsia="Arial" w:hAnsi="Arial"/>
        </w:rPr>
        <w:t>Please Note: A copy of the AEC's election report can be obtained from the Union or from the Returning Officer after the completion of the election.</w:t>
      </w:r>
    </w:p>
    <w:p w:rsidR="00880A54" w:rsidRDefault="00533D25">
      <w:pPr>
        <w:spacing w:after="0" w:line="192" w:lineRule="auto"/>
      </w:pPr>
      <w:r>
        <w:br/>
      </w:r>
    </w:p>
    <w:p w:rsidR="00880A54" w:rsidRDefault="00533D25">
      <w:pPr>
        <w:spacing w:after="0"/>
      </w:pPr>
      <w:r>
        <w:rPr>
          <w:rFonts w:ascii="Arial" w:eastAsia="Arial" w:hAnsi="Arial"/>
        </w:rPr>
        <w:t>Jeff Webb</w:t>
      </w:r>
    </w:p>
    <w:p w:rsidR="00880A54" w:rsidRDefault="00533D25">
      <w:pPr>
        <w:spacing w:after="0"/>
      </w:pPr>
      <w:r>
        <w:rPr>
          <w:rFonts w:ascii="Arial" w:eastAsia="Arial" w:hAnsi="Arial"/>
        </w:rPr>
        <w:t xml:space="preserve">Returning Officer </w:t>
      </w:r>
    </w:p>
    <w:p w:rsidR="00880A54" w:rsidRDefault="00533D25">
      <w:pPr>
        <w:spacing w:after="0"/>
      </w:pPr>
      <w:r>
        <w:rPr>
          <w:rFonts w:ascii="Arial" w:eastAsia="Arial" w:hAnsi="Arial"/>
        </w:rPr>
        <w:t>Telephone: 03 9285 7141</w:t>
      </w:r>
    </w:p>
    <w:p w:rsidR="00880A54" w:rsidRDefault="00533D25">
      <w:pPr>
        <w:spacing w:after="0"/>
      </w:pPr>
      <w:r>
        <w:rPr>
          <w:rFonts w:ascii="Arial" w:eastAsia="Arial" w:hAnsi="Arial"/>
        </w:rPr>
        <w:t>Email: vicelections@aec.gov.au</w:t>
      </w:r>
    </w:p>
    <w:p w:rsidR="00880A54" w:rsidRDefault="00533D25">
      <w:pPr>
        <w:spacing w:after="0"/>
      </w:pPr>
      <w:r>
        <w:rPr>
          <w:rFonts w:ascii="Arial" w:eastAsia="Arial" w:hAnsi="Arial"/>
        </w:rPr>
        <w:t>01/10/2018</w:t>
      </w:r>
    </w:p>
    <w:p w:rsidR="00880A54" w:rsidRDefault="00880A54">
      <w:pPr>
        <w:pBdr>
          <w:bottom w:val="single" w:sz="6" w:space="0" w:color="6E267B"/>
        </w:pBdr>
        <w:spacing w:after="0" w:line="120" w:lineRule="auto"/>
      </w:pPr>
    </w:p>
    <w:p w:rsidR="00880A54" w:rsidRDefault="00533D25">
      <w:pPr>
        <w:spacing w:after="0" w:line="120" w:lineRule="auto"/>
      </w:pPr>
      <w:r>
        <w:br/>
      </w:r>
    </w:p>
    <w:p w:rsidR="00880A54" w:rsidRDefault="00533D25">
      <w:pPr>
        <w:spacing w:after="0"/>
        <w:jc w:val="right"/>
      </w:pPr>
      <w:r>
        <w:rPr>
          <w:noProof/>
        </w:rPr>
        <w:drawing>
          <wp:inline distT="0" distB="0" distL="0" distR="0">
            <wp:extent cx="2324100" cy="504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tretch>
                      <a:fillRect/>
                    </a:stretch>
                  </pic:blipFill>
                  <pic:spPr>
                    <a:xfrm>
                      <a:off x="0" y="0"/>
                      <a:ext cx="2324100" cy="504825"/>
                    </a:xfrm>
                    <a:prstGeom prst="rect">
                      <a:avLst/>
                    </a:prstGeom>
                  </pic:spPr>
                </pic:pic>
              </a:graphicData>
            </a:graphic>
          </wp:inline>
        </w:drawing>
      </w:r>
    </w:p>
    <w:sectPr w:rsidR="00880A54">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D3337"/>
    <w:multiLevelType w:val="hybridMultilevel"/>
    <w:tmpl w:val="0DEEA93C"/>
    <w:lvl w:ilvl="0" w:tplc="0E08B812">
      <w:numFmt w:val="bullet"/>
      <w:lvlText w:val="-"/>
      <w:lvlJc w:val="left"/>
      <w:pPr>
        <w:ind w:left="795" w:hanging="360"/>
      </w:pPr>
      <w:rPr>
        <w:rFonts w:ascii="Arial" w:eastAsia="Arial" w:hAnsi="Arial" w:cs="Arial" w:hint="default"/>
        <w:b w:val="0"/>
        <w:sz w:val="22"/>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 w15:restartNumberingAfterBreak="0">
    <w:nsid w:val="67AC7F2E"/>
    <w:multiLevelType w:val="hybridMultilevel"/>
    <w:tmpl w:val="77185092"/>
    <w:lvl w:ilvl="0" w:tplc="A678D742">
      <w:numFmt w:val="bullet"/>
      <w:lvlText w:val="-"/>
      <w:lvlJc w:val="left"/>
      <w:pPr>
        <w:ind w:left="660" w:hanging="360"/>
      </w:pPr>
      <w:rPr>
        <w:rFonts w:ascii="Arial" w:eastAsia="Arial" w:hAnsi="Arial" w:cs="Arial" w:hint="default"/>
        <w:b w:val="0"/>
        <w:sz w:val="22"/>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8D"/>
    <w:rsid w:val="003A7060"/>
    <w:rsid w:val="00533D25"/>
    <w:rsid w:val="00806F8D"/>
    <w:rsid w:val="00880A54"/>
    <w:rsid w:val="00956A42"/>
    <w:rsid w:val="00B74245"/>
    <w:rsid w:val="00C00D45"/>
    <w:rsid w:val="00E04510"/>
    <w:rsid w:val="00F9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9D273-0FCE-445E-91AA-E5E3D7EA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qFormat/>
    <w:pPr>
      <w:keepNext/>
      <w:keepLines/>
      <w:spacing w:before="200" w:after="0"/>
      <w:outlineLvl w:val="2"/>
    </w:pPr>
    <w:rPr>
      <w:b/>
      <w:color w:val="4F81BD"/>
    </w:rPr>
  </w:style>
  <w:style w:type="paragraph" w:styleId="Heading5">
    <w:name w:val="heading 5"/>
    <w:qFormat/>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Webb</dc:creator>
  <cp:lastModifiedBy>jwebb2</cp:lastModifiedBy>
  <cp:revision>7</cp:revision>
  <dcterms:created xsi:type="dcterms:W3CDTF">2018-09-10T04:00:00Z</dcterms:created>
  <dcterms:modified xsi:type="dcterms:W3CDTF">2018-09-26T05:34:00Z</dcterms:modified>
</cp:coreProperties>
</file>